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E5" w:rsidRPr="00897BFD" w:rsidRDefault="007E1DE5" w:rsidP="007E1DE5">
      <w:pPr>
        <w:pStyle w:val="a3"/>
        <w:spacing w:line="360" w:lineRule="auto"/>
        <w:ind w:firstLine="851"/>
        <w:jc w:val="right"/>
        <w:rPr>
          <w:rFonts w:ascii="Times New Roman" w:hAnsi="Times New Roman"/>
          <w:i/>
          <w:sz w:val="24"/>
          <w:szCs w:val="24"/>
        </w:rPr>
      </w:pPr>
      <w:r w:rsidRPr="00897BFD">
        <w:rPr>
          <w:rFonts w:ascii="Times New Roman" w:hAnsi="Times New Roman"/>
          <w:i/>
          <w:sz w:val="24"/>
          <w:szCs w:val="24"/>
        </w:rPr>
        <w:t>Таблица 1</w:t>
      </w:r>
    </w:p>
    <w:p w:rsidR="007E1DE5" w:rsidRPr="00537ABB" w:rsidRDefault="007E1DE5" w:rsidP="007E1DE5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37ABB">
        <w:rPr>
          <w:rFonts w:ascii="Times New Roman" w:hAnsi="Times New Roman"/>
          <w:b/>
          <w:sz w:val="24"/>
          <w:szCs w:val="24"/>
        </w:rPr>
        <w:t>Какие ассоциации у Вас возникают при упоминании Тюменской области?</w:t>
      </w:r>
    </w:p>
    <w:p w:rsidR="007E1DE5" w:rsidRPr="00537ABB" w:rsidRDefault="007E1DE5" w:rsidP="007E1DE5">
      <w:pPr>
        <w:pStyle w:val="a3"/>
        <w:spacing w:line="360" w:lineRule="auto"/>
        <w:ind w:firstLine="851"/>
        <w:jc w:val="center"/>
        <w:rPr>
          <w:rFonts w:ascii="Times New Roman" w:hAnsi="Times New Roman"/>
          <w:i/>
          <w:sz w:val="24"/>
          <w:szCs w:val="24"/>
        </w:rPr>
      </w:pPr>
      <w:r w:rsidRPr="00537ABB">
        <w:rPr>
          <w:rFonts w:ascii="Times New Roman" w:hAnsi="Times New Roman"/>
          <w:i/>
          <w:sz w:val="24"/>
          <w:szCs w:val="24"/>
        </w:rPr>
        <w:t>(открытый вопрос)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827"/>
      </w:tblGrid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1AB0">
              <w:rPr>
                <w:rFonts w:ascii="Times New Roman" w:hAnsi="Times New Roman"/>
                <w:i/>
                <w:sz w:val="24"/>
                <w:szCs w:val="24"/>
              </w:rPr>
              <w:t>Варианты ответов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1AB0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нефть, газ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дом, Родина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хорошие ассоциации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гордость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уютный город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Сибирь, снег, холод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большая территория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горячие источники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развитый регион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богатый регион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Тобольский Кремль и биатлон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герб Тюменской области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Тюмень – столица деревень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</w:tbl>
    <w:p w:rsidR="007E1DE5" w:rsidRPr="00EC0F46" w:rsidRDefault="007E1DE5" w:rsidP="007E1DE5">
      <w:pPr>
        <w:pStyle w:val="a3"/>
        <w:spacing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What associations do you have when mentioning the Tyumen region? </w:t>
      </w:r>
      <w:r w:rsidRPr="00EC0F46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open</w:t>
      </w:r>
      <w:r w:rsidRPr="00EC0F4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question</w:t>
      </w:r>
      <w:r w:rsidRPr="00EC0F46">
        <w:rPr>
          <w:rFonts w:ascii="Times New Roman" w:hAnsi="Times New Roman"/>
          <w:i/>
          <w:sz w:val="24"/>
          <w:szCs w:val="24"/>
        </w:rPr>
        <w:t>)</w:t>
      </w:r>
    </w:p>
    <w:p w:rsidR="007E1DE5" w:rsidRDefault="007E1DE5" w:rsidP="007E1DE5">
      <w:pPr>
        <w:pStyle w:val="a3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1DE5" w:rsidRPr="00897BFD" w:rsidRDefault="007E1DE5" w:rsidP="007E1DE5">
      <w:pPr>
        <w:pStyle w:val="a3"/>
        <w:spacing w:line="360" w:lineRule="auto"/>
        <w:ind w:firstLine="851"/>
        <w:jc w:val="right"/>
        <w:rPr>
          <w:rFonts w:ascii="Times New Roman" w:hAnsi="Times New Roman"/>
          <w:i/>
          <w:sz w:val="24"/>
          <w:szCs w:val="24"/>
        </w:rPr>
      </w:pPr>
      <w:r w:rsidRPr="00897BFD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2</w:t>
      </w:r>
    </w:p>
    <w:p w:rsidR="007E1DE5" w:rsidRPr="00537ABB" w:rsidRDefault="007E1DE5" w:rsidP="007E1DE5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883B88">
        <w:rPr>
          <w:rFonts w:ascii="Times New Roman" w:hAnsi="Times New Roman"/>
          <w:b/>
          <w:sz w:val="24"/>
          <w:szCs w:val="24"/>
        </w:rPr>
        <w:t>На Ваш взгляд, чем известна Тюменская область</w:t>
      </w:r>
      <w:r w:rsidRPr="00537ABB">
        <w:rPr>
          <w:rFonts w:ascii="Times New Roman" w:hAnsi="Times New Roman"/>
          <w:b/>
          <w:sz w:val="24"/>
          <w:szCs w:val="24"/>
        </w:rPr>
        <w:t>?</w:t>
      </w:r>
    </w:p>
    <w:p w:rsidR="007E1DE5" w:rsidRPr="00537ABB" w:rsidRDefault="007E1DE5" w:rsidP="007E1DE5">
      <w:pPr>
        <w:pStyle w:val="a3"/>
        <w:spacing w:line="360" w:lineRule="auto"/>
        <w:ind w:firstLine="851"/>
        <w:jc w:val="center"/>
        <w:rPr>
          <w:rFonts w:ascii="Times New Roman" w:hAnsi="Times New Roman"/>
          <w:i/>
          <w:sz w:val="24"/>
          <w:szCs w:val="24"/>
        </w:rPr>
      </w:pPr>
      <w:r w:rsidRPr="00537ABB">
        <w:rPr>
          <w:rFonts w:ascii="Times New Roman" w:hAnsi="Times New Roman"/>
          <w:i/>
          <w:sz w:val="24"/>
          <w:szCs w:val="24"/>
        </w:rPr>
        <w:t>(открытый вопрос)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827"/>
      </w:tblGrid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1AB0">
              <w:rPr>
                <w:rFonts w:ascii="Times New Roman" w:hAnsi="Times New Roman"/>
                <w:i/>
                <w:sz w:val="24"/>
                <w:szCs w:val="24"/>
              </w:rPr>
              <w:t>Варианты ответов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1AB0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спорт, культура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известные личности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хорошие люди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</w:tbl>
    <w:p w:rsidR="007E1DE5" w:rsidRPr="008E4BCF" w:rsidRDefault="007E1DE5" w:rsidP="007E1DE5">
      <w:pPr>
        <w:pStyle w:val="a3"/>
        <w:spacing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C1EAD">
        <w:rPr>
          <w:rFonts w:ascii="Times New Roman" w:hAnsi="Times New Roman"/>
          <w:i/>
          <w:sz w:val="24"/>
          <w:szCs w:val="24"/>
          <w:lang w:val="en-US"/>
        </w:rPr>
        <w:t>In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C1EAD">
        <w:rPr>
          <w:rFonts w:ascii="Times New Roman" w:hAnsi="Times New Roman"/>
          <w:i/>
          <w:sz w:val="24"/>
          <w:szCs w:val="24"/>
          <w:lang w:val="en-US"/>
        </w:rPr>
        <w:t>your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C1EAD">
        <w:rPr>
          <w:rFonts w:ascii="Times New Roman" w:hAnsi="Times New Roman"/>
          <w:i/>
          <w:sz w:val="24"/>
          <w:szCs w:val="24"/>
          <w:lang w:val="en-US"/>
        </w:rPr>
        <w:t>opinion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AC1EAD">
        <w:rPr>
          <w:rFonts w:ascii="Times New Roman" w:hAnsi="Times New Roman"/>
          <w:i/>
          <w:sz w:val="24"/>
          <w:szCs w:val="24"/>
          <w:lang w:val="en-US"/>
        </w:rPr>
        <w:t>what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gramStart"/>
      <w:r w:rsidRPr="00AC1EAD">
        <w:rPr>
          <w:rFonts w:ascii="Times New Roman" w:hAnsi="Times New Roman"/>
          <w:i/>
          <w:sz w:val="24"/>
          <w:szCs w:val="24"/>
          <w:lang w:val="en-US"/>
        </w:rPr>
        <w:t>is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C1EAD">
        <w:rPr>
          <w:rFonts w:ascii="Times New Roman" w:hAnsi="Times New Roman"/>
          <w:i/>
          <w:sz w:val="24"/>
          <w:szCs w:val="24"/>
          <w:lang w:val="en-US"/>
        </w:rPr>
        <w:t>known</w:t>
      </w:r>
      <w:proofErr w:type="gramEnd"/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C1EAD">
        <w:rPr>
          <w:rFonts w:ascii="Times New Roman" w:hAnsi="Times New Roman"/>
          <w:i/>
          <w:sz w:val="24"/>
          <w:szCs w:val="24"/>
          <w:lang w:val="en-US"/>
        </w:rPr>
        <w:t>about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C1EAD">
        <w:rPr>
          <w:rFonts w:ascii="Times New Roman" w:hAnsi="Times New Roman"/>
          <w:i/>
          <w:sz w:val="24"/>
          <w:szCs w:val="24"/>
          <w:lang w:val="en-US"/>
        </w:rPr>
        <w:t>the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C1EAD">
        <w:rPr>
          <w:rFonts w:ascii="Times New Roman" w:hAnsi="Times New Roman"/>
          <w:i/>
          <w:sz w:val="24"/>
          <w:szCs w:val="24"/>
          <w:lang w:val="en-US"/>
        </w:rPr>
        <w:t>Tyumen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r</w:t>
      </w:r>
      <w:r w:rsidRPr="00AC1EAD">
        <w:rPr>
          <w:rFonts w:ascii="Times New Roman" w:hAnsi="Times New Roman"/>
          <w:i/>
          <w:sz w:val="24"/>
          <w:szCs w:val="24"/>
          <w:lang w:val="en-US"/>
        </w:rPr>
        <w:t>egion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? </w:t>
      </w:r>
      <w:r w:rsidRPr="008E4BCF">
        <w:rPr>
          <w:rFonts w:ascii="Times New Roman" w:hAnsi="Times New Roman"/>
          <w:i/>
          <w:sz w:val="24"/>
          <w:szCs w:val="24"/>
        </w:rPr>
        <w:t>(</w:t>
      </w:r>
      <w:r w:rsidRPr="00AC1EAD">
        <w:rPr>
          <w:rFonts w:ascii="Times New Roman" w:hAnsi="Times New Roman"/>
          <w:i/>
          <w:sz w:val="24"/>
          <w:szCs w:val="24"/>
          <w:lang w:val="en-US"/>
        </w:rPr>
        <w:t>open</w:t>
      </w:r>
      <w:r w:rsidRPr="008E4BCF">
        <w:rPr>
          <w:rFonts w:ascii="Times New Roman" w:hAnsi="Times New Roman"/>
          <w:i/>
          <w:sz w:val="24"/>
          <w:szCs w:val="24"/>
        </w:rPr>
        <w:t xml:space="preserve"> </w:t>
      </w:r>
      <w:r w:rsidRPr="00AC1EAD">
        <w:rPr>
          <w:rFonts w:ascii="Times New Roman" w:hAnsi="Times New Roman"/>
          <w:i/>
          <w:sz w:val="24"/>
          <w:szCs w:val="24"/>
          <w:lang w:val="en-US"/>
        </w:rPr>
        <w:t>question</w:t>
      </w:r>
      <w:r w:rsidRPr="008E4BCF">
        <w:rPr>
          <w:rFonts w:ascii="Times New Roman" w:hAnsi="Times New Roman"/>
          <w:i/>
          <w:sz w:val="24"/>
          <w:szCs w:val="24"/>
        </w:rPr>
        <w:t>)</w:t>
      </w: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1DE5" w:rsidRPr="00897BFD" w:rsidRDefault="007E1DE5" w:rsidP="007E1DE5">
      <w:pPr>
        <w:pStyle w:val="a3"/>
        <w:spacing w:line="360" w:lineRule="auto"/>
        <w:ind w:firstLine="851"/>
        <w:jc w:val="right"/>
        <w:rPr>
          <w:rFonts w:ascii="Times New Roman" w:hAnsi="Times New Roman"/>
          <w:i/>
          <w:sz w:val="24"/>
          <w:szCs w:val="24"/>
        </w:rPr>
      </w:pPr>
      <w:r w:rsidRPr="00897BFD">
        <w:rPr>
          <w:rFonts w:ascii="Times New Roman" w:hAnsi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3</w:t>
      </w:r>
    </w:p>
    <w:p w:rsidR="007E1DE5" w:rsidRPr="00537ABB" w:rsidRDefault="007E1DE5" w:rsidP="007E1DE5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Какие качественные изменения, произошедшие с имиджем Тюменской области, Вы можете назвать</w:t>
      </w:r>
      <w:r w:rsidRPr="00537ABB">
        <w:rPr>
          <w:rFonts w:ascii="Times New Roman" w:hAnsi="Times New Roman"/>
          <w:b/>
          <w:sz w:val="24"/>
          <w:szCs w:val="24"/>
        </w:rPr>
        <w:t>?</w:t>
      </w:r>
    </w:p>
    <w:p w:rsidR="007E1DE5" w:rsidRPr="00537ABB" w:rsidRDefault="007E1DE5" w:rsidP="007E1DE5">
      <w:pPr>
        <w:pStyle w:val="a3"/>
        <w:spacing w:line="360" w:lineRule="auto"/>
        <w:ind w:firstLine="851"/>
        <w:jc w:val="center"/>
        <w:rPr>
          <w:rFonts w:ascii="Times New Roman" w:hAnsi="Times New Roman"/>
          <w:i/>
          <w:sz w:val="24"/>
          <w:szCs w:val="24"/>
        </w:rPr>
      </w:pPr>
      <w:r w:rsidRPr="00537ABB">
        <w:rPr>
          <w:rFonts w:ascii="Times New Roman" w:hAnsi="Times New Roman"/>
          <w:i/>
          <w:sz w:val="24"/>
          <w:szCs w:val="24"/>
        </w:rPr>
        <w:t>(открытый вопрос)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827"/>
      </w:tblGrid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1AB0">
              <w:rPr>
                <w:rFonts w:ascii="Times New Roman" w:hAnsi="Times New Roman"/>
                <w:i/>
                <w:sz w:val="24"/>
                <w:szCs w:val="24"/>
              </w:rPr>
              <w:t>Варианты ответов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1AB0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транспортные развязки, мосты, виадуки, новые жилые районы, торгово-развлекательные центры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строительство заводов, развитие сельского хозяйства, туризма, малого и среднего бизнеса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спортивные комплексы, международные соревнования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экономическая развитость региона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чистота улиц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рост численности населения региона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туризм и привлекательность региона для инвесторов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высокий уровень жизни населения региона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7E1DE5" w:rsidRPr="005F1AB0" w:rsidTr="00272597">
        <w:tc>
          <w:tcPr>
            <w:tcW w:w="5353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престижность образования в Тюменской области</w:t>
            </w:r>
          </w:p>
        </w:tc>
        <w:tc>
          <w:tcPr>
            <w:tcW w:w="3827" w:type="dxa"/>
          </w:tcPr>
          <w:p w:rsidR="007E1DE5" w:rsidRPr="005F1AB0" w:rsidRDefault="007E1DE5" w:rsidP="00272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B0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</w:tbl>
    <w:p w:rsidR="007E1DE5" w:rsidRPr="00456E76" w:rsidRDefault="007E1DE5" w:rsidP="007E1DE5">
      <w:pPr>
        <w:pStyle w:val="a3"/>
        <w:spacing w:line="360" w:lineRule="auto"/>
        <w:ind w:firstLine="851"/>
        <w:jc w:val="center"/>
        <w:rPr>
          <w:rFonts w:ascii="Times New Roman" w:hAnsi="Times New Roman"/>
          <w:i/>
          <w:sz w:val="24"/>
          <w:szCs w:val="24"/>
        </w:rPr>
      </w:pPr>
      <w:r w:rsidRPr="00456E76">
        <w:rPr>
          <w:rFonts w:ascii="Times New Roman" w:hAnsi="Times New Roman"/>
          <w:i/>
          <w:sz w:val="24"/>
          <w:szCs w:val="24"/>
          <w:lang w:val="en-US"/>
        </w:rPr>
        <w:t xml:space="preserve">What qualitative changes that have occurred with the image of the Tyumen region, you can name? </w:t>
      </w:r>
      <w:r w:rsidRPr="00456E76">
        <w:rPr>
          <w:rFonts w:ascii="Times New Roman" w:hAnsi="Times New Roman"/>
          <w:i/>
          <w:sz w:val="24"/>
          <w:szCs w:val="24"/>
        </w:rPr>
        <w:t>(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>open</w:t>
      </w:r>
      <w:r w:rsidRPr="00456E76">
        <w:rPr>
          <w:rFonts w:ascii="Times New Roman" w:hAnsi="Times New Roman"/>
          <w:i/>
          <w:sz w:val="24"/>
          <w:szCs w:val="24"/>
        </w:rPr>
        <w:t xml:space="preserve"> </w:t>
      </w:r>
      <w:r w:rsidRPr="00456E76">
        <w:rPr>
          <w:rFonts w:ascii="Times New Roman" w:hAnsi="Times New Roman"/>
          <w:i/>
          <w:sz w:val="24"/>
          <w:szCs w:val="24"/>
          <w:lang w:val="en-US"/>
        </w:rPr>
        <w:t>question</w:t>
      </w:r>
      <w:r w:rsidRPr="00456E76">
        <w:rPr>
          <w:rFonts w:ascii="Times New Roman" w:hAnsi="Times New Roman"/>
          <w:i/>
          <w:sz w:val="24"/>
          <w:szCs w:val="24"/>
        </w:rPr>
        <w:t>)</w:t>
      </w:r>
    </w:p>
    <w:p w:rsidR="007E1DE5" w:rsidRPr="007E1DE5" w:rsidRDefault="007E1DE5" w:rsidP="007E1DE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E1DE5" w:rsidRPr="007E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EC"/>
    <w:rsid w:val="007E1DE5"/>
    <w:rsid w:val="00C40BF9"/>
    <w:rsid w:val="00D3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15DBB-F199-403C-8229-3DB78989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D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1336</Characters>
  <Application>Microsoft Office Word</Application>
  <DocSecurity>0</DocSecurity>
  <Lines>11</Lines>
  <Paragraphs>3</Paragraphs>
  <ScaleCrop>false</ScaleCrop>
  <Company>Тюменский государственный университет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Пустошинская Ольга Сергеевна</dc:creator>
  <cp:keywords/>
  <dc:description/>
  <cp:lastModifiedBy>Пустошинская Ольга Сергеевна</cp:lastModifiedBy>
  <cp:revision>2</cp:revision>
  <dcterms:created xsi:type="dcterms:W3CDTF">2017-11-23T11:14:00Z</dcterms:created>
  <dcterms:modified xsi:type="dcterms:W3CDTF">2017-11-23T11:16:00Z</dcterms:modified>
</cp:coreProperties>
</file>